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03A" w:rsidRPr="00C232C2" w:rsidRDefault="00C232C2" w:rsidP="006C403A">
      <w:pPr>
        <w:spacing w:line="560" w:lineRule="exact"/>
        <w:jc w:val="center"/>
        <w:rPr>
          <w:rFonts w:ascii="標楷體" w:eastAsia="標楷體" w:hAnsi="標楷體"/>
          <w:b/>
          <w:sz w:val="48"/>
          <w:szCs w:val="36"/>
        </w:rPr>
      </w:pPr>
      <w:r w:rsidRPr="00C232C2">
        <w:rPr>
          <w:rFonts w:ascii="標楷體" w:eastAsia="標楷體" w:hAnsi="標楷體"/>
          <w:sz w:val="36"/>
        </w:rPr>
        <w:t>112年道路安全全國統一宣導重</w:t>
      </w:r>
      <w:bookmarkStart w:id="0" w:name="_GoBack"/>
      <w:bookmarkEnd w:id="0"/>
      <w:r w:rsidRPr="00C232C2">
        <w:rPr>
          <w:rFonts w:ascii="標楷體" w:eastAsia="標楷體" w:hAnsi="標楷體"/>
          <w:sz w:val="36"/>
        </w:rPr>
        <w:t>點</w:t>
      </w:r>
    </w:p>
    <w:p w:rsidR="00142368" w:rsidRPr="009815F7" w:rsidRDefault="00142368" w:rsidP="009815F7">
      <w:pPr>
        <w:spacing w:line="560" w:lineRule="exact"/>
        <w:jc w:val="right"/>
        <w:rPr>
          <w:rFonts w:ascii="標楷體" w:eastAsia="標楷體" w:hAnsi="標楷體"/>
          <w:sz w:val="32"/>
          <w:szCs w:val="32"/>
        </w:rPr>
      </w:pPr>
      <w:r w:rsidRPr="004647F3">
        <w:rPr>
          <w:rFonts w:ascii="標楷體" w:eastAsia="標楷體" w:hAnsi="標楷體" w:hint="eastAsia"/>
          <w:szCs w:val="24"/>
        </w:rPr>
        <w:t>11</w:t>
      </w:r>
      <w:r w:rsidR="006C403A">
        <w:rPr>
          <w:rFonts w:ascii="標楷體" w:eastAsia="標楷體" w:hAnsi="標楷體" w:hint="eastAsia"/>
          <w:szCs w:val="24"/>
        </w:rPr>
        <w:t>2</w:t>
      </w:r>
      <w:r w:rsidRPr="004647F3">
        <w:rPr>
          <w:rFonts w:ascii="標楷體" w:eastAsia="標楷體" w:hAnsi="標楷體" w:hint="eastAsia"/>
          <w:szCs w:val="24"/>
        </w:rPr>
        <w:t>.2.</w:t>
      </w:r>
      <w:r w:rsidR="00C3604E">
        <w:rPr>
          <w:rFonts w:ascii="標楷體" w:eastAsia="標楷體" w:hAnsi="標楷體" w:hint="eastAsia"/>
          <w:szCs w:val="24"/>
        </w:rPr>
        <w:t>6</w:t>
      </w:r>
    </w:p>
    <w:tbl>
      <w:tblPr>
        <w:tblStyle w:val="a4"/>
        <w:tblW w:w="9229" w:type="dxa"/>
        <w:tblInd w:w="279" w:type="dxa"/>
        <w:tblLook w:val="04A0" w:firstRow="1" w:lastRow="0" w:firstColumn="1" w:lastColumn="0" w:noHBand="0" w:noVBand="1"/>
      </w:tblPr>
      <w:tblGrid>
        <w:gridCol w:w="2977"/>
        <w:gridCol w:w="6252"/>
      </w:tblGrid>
      <w:tr w:rsidR="00120A4F" w:rsidTr="00D46604">
        <w:trPr>
          <w:trHeight w:val="722"/>
        </w:trPr>
        <w:tc>
          <w:tcPr>
            <w:tcW w:w="2977" w:type="dxa"/>
          </w:tcPr>
          <w:p w:rsidR="00120A4F" w:rsidRPr="00120A4F" w:rsidRDefault="00120A4F" w:rsidP="00CD4F90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20A4F">
              <w:rPr>
                <w:rFonts w:ascii="標楷體" w:eastAsia="標楷體" w:hAnsi="標楷體" w:hint="eastAsia"/>
                <w:sz w:val="32"/>
                <w:szCs w:val="32"/>
              </w:rPr>
              <w:t>期程</w:t>
            </w:r>
          </w:p>
        </w:tc>
        <w:tc>
          <w:tcPr>
            <w:tcW w:w="6252" w:type="dxa"/>
          </w:tcPr>
          <w:p w:rsidR="00120A4F" w:rsidRPr="00120A4F" w:rsidRDefault="00120A4F" w:rsidP="00CD4F90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20A4F">
              <w:rPr>
                <w:rFonts w:ascii="標楷體" w:eastAsia="標楷體" w:hAnsi="標楷體" w:hint="eastAsia"/>
                <w:sz w:val="32"/>
                <w:szCs w:val="32"/>
              </w:rPr>
              <w:t>宣導主題</w:t>
            </w:r>
          </w:p>
        </w:tc>
      </w:tr>
      <w:tr w:rsidR="00120A4F" w:rsidTr="00C2227D">
        <w:trPr>
          <w:trHeight w:val="973"/>
        </w:trPr>
        <w:tc>
          <w:tcPr>
            <w:tcW w:w="2977" w:type="dxa"/>
          </w:tcPr>
          <w:p w:rsidR="00120A4F" w:rsidRPr="00120A4F" w:rsidRDefault="00120A4F" w:rsidP="00142368">
            <w:pPr>
              <w:spacing w:line="5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20A4F">
              <w:rPr>
                <w:rFonts w:ascii="標楷體" w:eastAsia="標楷體" w:hAnsi="標楷體" w:hint="eastAsia"/>
                <w:sz w:val="32"/>
                <w:szCs w:val="32"/>
              </w:rPr>
              <w:t>第一季(</w:t>
            </w:r>
            <w:r w:rsidRPr="00120A4F">
              <w:rPr>
                <w:rFonts w:ascii="標楷體" w:eastAsia="標楷體" w:hAnsi="標楷體"/>
                <w:sz w:val="32"/>
                <w:szCs w:val="32"/>
              </w:rPr>
              <w:t>1-3</w:t>
            </w:r>
            <w:r w:rsidRPr="00120A4F">
              <w:rPr>
                <w:rFonts w:ascii="標楷體" w:eastAsia="標楷體" w:hAnsi="標楷體" w:hint="eastAsia"/>
                <w:sz w:val="32"/>
                <w:szCs w:val="32"/>
              </w:rPr>
              <w:t>月)</w:t>
            </w:r>
          </w:p>
        </w:tc>
        <w:tc>
          <w:tcPr>
            <w:tcW w:w="6252" w:type="dxa"/>
          </w:tcPr>
          <w:p w:rsidR="00120A4F" w:rsidRPr="003F4E07" w:rsidRDefault="00FE2DAB" w:rsidP="003F4E07">
            <w:pPr>
              <w:pStyle w:val="a3"/>
              <w:numPr>
                <w:ilvl w:val="0"/>
                <w:numId w:val="3"/>
              </w:numPr>
              <w:spacing w:line="560" w:lineRule="exact"/>
              <w:ind w:leftChars="0"/>
              <w:rPr>
                <w:rFonts w:ascii="標楷體" w:eastAsia="標楷體" w:hAnsi="標楷體"/>
                <w:sz w:val="32"/>
                <w:szCs w:val="32"/>
              </w:rPr>
            </w:pPr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看到閃光紅燈</w:t>
            </w:r>
            <w:r w:rsidRPr="003F4E07">
              <w:rPr>
                <w:rFonts w:ascii="新細明體" w:eastAsia="新細明體" w:hAnsi="新細明體" w:hint="eastAsia"/>
                <w:sz w:val="32"/>
                <w:szCs w:val="32"/>
              </w:rPr>
              <w:t>、</w:t>
            </w:r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「停」標誌及標線</w:t>
            </w:r>
            <w:r w:rsidRPr="003F4E07">
              <w:rPr>
                <w:rFonts w:ascii="新細明體" w:eastAsia="新細明體" w:hAnsi="新細明體" w:hint="eastAsia"/>
                <w:sz w:val="32"/>
                <w:szCs w:val="32"/>
              </w:rPr>
              <w:t>，</w:t>
            </w:r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車輛應停車（車輪須完全停止狀態）</w:t>
            </w:r>
            <w:r w:rsidRPr="003F4E07">
              <w:rPr>
                <w:rFonts w:ascii="新細明體" w:eastAsia="新細明體" w:hAnsi="新細明體" w:hint="eastAsia"/>
                <w:sz w:val="32"/>
                <w:szCs w:val="32"/>
              </w:rPr>
              <w:t>，</w:t>
            </w:r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確認無人車再通過。</w:t>
            </w:r>
          </w:p>
          <w:p w:rsidR="003F4E07" w:rsidRPr="003F4E07" w:rsidRDefault="003F4E07" w:rsidP="003F4E07">
            <w:pPr>
              <w:pStyle w:val="a3"/>
              <w:numPr>
                <w:ilvl w:val="0"/>
                <w:numId w:val="3"/>
              </w:numPr>
              <w:spacing w:line="560" w:lineRule="exact"/>
              <w:ind w:leftChars="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切勿無照駕駛。</w:t>
            </w:r>
          </w:p>
        </w:tc>
      </w:tr>
      <w:tr w:rsidR="00120A4F" w:rsidTr="00D46604">
        <w:trPr>
          <w:trHeight w:val="1293"/>
        </w:trPr>
        <w:tc>
          <w:tcPr>
            <w:tcW w:w="2977" w:type="dxa"/>
          </w:tcPr>
          <w:p w:rsidR="00120A4F" w:rsidRPr="00120A4F" w:rsidRDefault="00120A4F" w:rsidP="00142368">
            <w:pPr>
              <w:spacing w:line="5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20A4F">
              <w:rPr>
                <w:rFonts w:ascii="標楷體" w:eastAsia="標楷體" w:hAnsi="標楷體" w:hint="eastAsia"/>
                <w:sz w:val="32"/>
                <w:szCs w:val="32"/>
              </w:rPr>
              <w:t>第二季(</w:t>
            </w:r>
            <w:r w:rsidRPr="00120A4F">
              <w:rPr>
                <w:rFonts w:ascii="標楷體" w:eastAsia="標楷體" w:hAnsi="標楷體"/>
                <w:sz w:val="32"/>
                <w:szCs w:val="32"/>
              </w:rPr>
              <w:t>4-6</w:t>
            </w:r>
            <w:r w:rsidRPr="00120A4F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120A4F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</w:tc>
        <w:tc>
          <w:tcPr>
            <w:tcW w:w="6252" w:type="dxa"/>
          </w:tcPr>
          <w:p w:rsidR="00120A4F" w:rsidRPr="003F4E07" w:rsidRDefault="00FE2DAB" w:rsidP="003F4E07">
            <w:pPr>
              <w:pStyle w:val="a3"/>
              <w:numPr>
                <w:ilvl w:val="0"/>
                <w:numId w:val="4"/>
              </w:numPr>
              <w:spacing w:line="560" w:lineRule="exact"/>
              <w:ind w:leftChars="0"/>
              <w:rPr>
                <w:rFonts w:ascii="標楷體" w:eastAsia="標楷體" w:hAnsi="標楷體"/>
                <w:sz w:val="32"/>
                <w:szCs w:val="32"/>
              </w:rPr>
            </w:pPr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行人不要在路段中穿越道路</w:t>
            </w:r>
            <w:r w:rsidRPr="003F4E07">
              <w:rPr>
                <w:rFonts w:ascii="新細明體" w:eastAsia="新細明體" w:hAnsi="新細明體" w:hint="eastAsia"/>
                <w:sz w:val="32"/>
                <w:szCs w:val="32"/>
              </w:rPr>
              <w:t>，</w:t>
            </w:r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請走行人穿越道。</w:t>
            </w:r>
          </w:p>
          <w:p w:rsidR="003F4E07" w:rsidRPr="003F4E07" w:rsidRDefault="003F4E07" w:rsidP="003F4E07">
            <w:pPr>
              <w:pStyle w:val="a3"/>
              <w:numPr>
                <w:ilvl w:val="0"/>
                <w:numId w:val="4"/>
              </w:numPr>
              <w:spacing w:line="560" w:lineRule="exact"/>
              <w:ind w:leftChars="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切勿無照駕駛。</w:t>
            </w:r>
          </w:p>
        </w:tc>
      </w:tr>
      <w:tr w:rsidR="00120A4F" w:rsidTr="00D46604">
        <w:trPr>
          <w:trHeight w:val="1295"/>
        </w:trPr>
        <w:tc>
          <w:tcPr>
            <w:tcW w:w="2977" w:type="dxa"/>
          </w:tcPr>
          <w:p w:rsidR="00120A4F" w:rsidRPr="00120A4F" w:rsidRDefault="00120A4F" w:rsidP="00142368">
            <w:pPr>
              <w:spacing w:line="5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20A4F">
              <w:rPr>
                <w:rFonts w:ascii="標楷體" w:eastAsia="標楷體" w:hAnsi="標楷體" w:hint="eastAsia"/>
                <w:sz w:val="32"/>
                <w:szCs w:val="32"/>
              </w:rPr>
              <w:t>第三季(</w:t>
            </w:r>
            <w:r w:rsidRPr="00120A4F">
              <w:rPr>
                <w:rFonts w:ascii="標楷體" w:eastAsia="標楷體" w:hAnsi="標楷體"/>
                <w:sz w:val="32"/>
                <w:szCs w:val="32"/>
              </w:rPr>
              <w:t>7-9</w:t>
            </w:r>
            <w:r w:rsidRPr="00120A4F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120A4F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</w:tc>
        <w:tc>
          <w:tcPr>
            <w:tcW w:w="6252" w:type="dxa"/>
          </w:tcPr>
          <w:p w:rsidR="00120A4F" w:rsidRDefault="00FE2DAB" w:rsidP="003F4E07">
            <w:pPr>
              <w:pStyle w:val="a3"/>
              <w:numPr>
                <w:ilvl w:val="0"/>
                <w:numId w:val="5"/>
              </w:numPr>
              <w:spacing w:line="560" w:lineRule="exact"/>
              <w:ind w:leftChars="0"/>
              <w:rPr>
                <w:rFonts w:ascii="標楷體" w:eastAsia="標楷體" w:hAnsi="標楷體"/>
                <w:sz w:val="32"/>
                <w:szCs w:val="32"/>
              </w:rPr>
            </w:pPr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路口有行人穿越</w:t>
            </w:r>
            <w:r w:rsidRPr="003F4E07">
              <w:rPr>
                <w:rFonts w:ascii="新細明體" w:eastAsia="新細明體" w:hAnsi="新細明體" w:hint="eastAsia"/>
                <w:sz w:val="32"/>
                <w:szCs w:val="32"/>
              </w:rPr>
              <w:t>，</w:t>
            </w:r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汽機車務必「停車」讓行人先行。</w:t>
            </w:r>
          </w:p>
          <w:p w:rsidR="003F4E07" w:rsidRPr="003F4E07" w:rsidRDefault="003F4E07" w:rsidP="003F4E07">
            <w:pPr>
              <w:pStyle w:val="a3"/>
              <w:numPr>
                <w:ilvl w:val="0"/>
                <w:numId w:val="5"/>
              </w:numPr>
              <w:spacing w:line="560" w:lineRule="exact"/>
              <w:ind w:leftChars="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切勿無照駕駛。</w:t>
            </w:r>
          </w:p>
        </w:tc>
      </w:tr>
      <w:tr w:rsidR="00120A4F" w:rsidTr="00D46604">
        <w:trPr>
          <w:trHeight w:val="872"/>
        </w:trPr>
        <w:tc>
          <w:tcPr>
            <w:tcW w:w="2977" w:type="dxa"/>
          </w:tcPr>
          <w:p w:rsidR="00120A4F" w:rsidRPr="00120A4F" w:rsidRDefault="00120A4F" w:rsidP="00142368">
            <w:pPr>
              <w:spacing w:line="5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20A4F">
              <w:rPr>
                <w:rFonts w:ascii="標楷體" w:eastAsia="標楷體" w:hAnsi="標楷體" w:hint="eastAsia"/>
                <w:sz w:val="32"/>
                <w:szCs w:val="32"/>
              </w:rPr>
              <w:t>第四季(</w:t>
            </w:r>
            <w:r w:rsidRPr="00120A4F">
              <w:rPr>
                <w:rFonts w:ascii="標楷體" w:eastAsia="標楷體" w:hAnsi="標楷體"/>
                <w:sz w:val="32"/>
                <w:szCs w:val="32"/>
              </w:rPr>
              <w:t>10-12</w:t>
            </w:r>
            <w:r w:rsidRPr="00120A4F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120A4F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</w:tc>
        <w:tc>
          <w:tcPr>
            <w:tcW w:w="6252" w:type="dxa"/>
          </w:tcPr>
          <w:p w:rsidR="00120A4F" w:rsidRDefault="00FE2DAB" w:rsidP="003F4E07">
            <w:pPr>
              <w:pStyle w:val="a3"/>
              <w:numPr>
                <w:ilvl w:val="0"/>
                <w:numId w:val="6"/>
              </w:numPr>
              <w:spacing w:line="560" w:lineRule="exact"/>
              <w:ind w:leftChars="0"/>
              <w:rPr>
                <w:rFonts w:ascii="標楷體" w:eastAsia="標楷體" w:hAnsi="標楷體"/>
                <w:sz w:val="32"/>
                <w:szCs w:val="32"/>
              </w:rPr>
            </w:pPr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行經設有學校、醫院標誌之路段、無號</w:t>
            </w:r>
            <w:proofErr w:type="gramStart"/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誌</w:t>
            </w:r>
            <w:proofErr w:type="gramEnd"/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之交岔路口及其他人車擁擠處所，</w:t>
            </w:r>
            <w:proofErr w:type="gramStart"/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均應減</w:t>
            </w:r>
            <w:proofErr w:type="gramEnd"/>
            <w:r w:rsidRPr="003F4E07">
              <w:rPr>
                <w:rFonts w:ascii="標楷體" w:eastAsia="標楷體" w:hAnsi="標楷體" w:hint="eastAsia"/>
                <w:sz w:val="32"/>
                <w:szCs w:val="32"/>
              </w:rPr>
              <w:t>速慢行，作隨時停車之準備</w:t>
            </w:r>
            <w:r w:rsidR="003F4E0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:rsidR="003F4E07" w:rsidRPr="003F4E07" w:rsidRDefault="003F4E07" w:rsidP="003F4E07">
            <w:pPr>
              <w:pStyle w:val="a3"/>
              <w:numPr>
                <w:ilvl w:val="0"/>
                <w:numId w:val="6"/>
              </w:numPr>
              <w:spacing w:line="560" w:lineRule="exact"/>
              <w:ind w:leftChars="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切勿無照駕駛。</w:t>
            </w:r>
          </w:p>
        </w:tc>
      </w:tr>
    </w:tbl>
    <w:p w:rsidR="009815F7" w:rsidRPr="009815F7" w:rsidRDefault="00CD4F90" w:rsidP="00D46604">
      <w:pPr>
        <w:spacing w:beforeLines="50" w:before="180"/>
        <w:ind w:leftChars="177" w:left="425"/>
        <w:rPr>
          <w:rFonts w:ascii="標楷體" w:eastAsia="標楷體" w:hAnsi="標楷體"/>
          <w:sz w:val="32"/>
          <w:szCs w:val="32"/>
        </w:rPr>
      </w:pPr>
      <w:r w:rsidRPr="009815F7">
        <w:rPr>
          <w:rFonts w:ascii="標楷體" w:eastAsia="標楷體" w:hAnsi="標楷體" w:hint="eastAsia"/>
          <w:sz w:val="32"/>
          <w:szCs w:val="32"/>
        </w:rPr>
        <w:t xml:space="preserve"> </w:t>
      </w:r>
      <w:r w:rsidR="009815F7" w:rsidRPr="009815F7">
        <w:rPr>
          <w:rFonts w:ascii="標楷體" w:eastAsia="標楷體" w:hAnsi="標楷體" w:hint="eastAsia"/>
          <w:sz w:val="32"/>
          <w:szCs w:val="32"/>
        </w:rPr>
        <w:t>(上面相關文宣</w:t>
      </w:r>
      <w:r>
        <w:rPr>
          <w:rFonts w:ascii="標楷體" w:eastAsia="標楷體" w:hAnsi="標楷體" w:hint="eastAsia"/>
          <w:sz w:val="32"/>
          <w:szCs w:val="32"/>
        </w:rPr>
        <w:t>或</w:t>
      </w:r>
      <w:r w:rsidR="009815F7" w:rsidRPr="009815F7">
        <w:rPr>
          <w:rFonts w:ascii="標楷體" w:eastAsia="標楷體" w:hAnsi="標楷體" w:hint="eastAsia"/>
          <w:sz w:val="32"/>
          <w:szCs w:val="32"/>
        </w:rPr>
        <w:t>影片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 w:rsidR="009815F7" w:rsidRPr="009815F7">
        <w:rPr>
          <w:rFonts w:ascii="標楷體" w:eastAsia="標楷體" w:hAnsi="標楷體" w:hint="eastAsia"/>
          <w:sz w:val="32"/>
          <w:szCs w:val="32"/>
        </w:rPr>
        <w:t>可至交通安全入口網1</w:t>
      </w:r>
      <w:r w:rsidR="009815F7" w:rsidRPr="009815F7">
        <w:rPr>
          <w:rFonts w:ascii="標楷體" w:eastAsia="標楷體" w:hAnsi="標楷體"/>
          <w:sz w:val="32"/>
          <w:szCs w:val="32"/>
        </w:rPr>
        <w:t>68.motc.gov.tw</w:t>
      </w:r>
      <w:r w:rsidR="009815F7" w:rsidRPr="009815F7">
        <w:rPr>
          <w:rFonts w:ascii="標楷體" w:eastAsia="標楷體" w:hAnsi="標楷體" w:hint="eastAsia"/>
          <w:sz w:val="32"/>
          <w:szCs w:val="32"/>
        </w:rPr>
        <w:t>內搜尋)</w:t>
      </w:r>
    </w:p>
    <w:p w:rsidR="009815F7" w:rsidRPr="009815F7" w:rsidRDefault="0002787F" w:rsidP="00142368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02787F">
        <w:rPr>
          <w:rFonts w:ascii="標楷體" w:eastAsia="標楷體" w:hAnsi="標楷體" w:hint="eastAsia"/>
          <w:sz w:val="28"/>
          <w:szCs w:val="28"/>
        </w:rPr>
        <w:t>。</w:t>
      </w:r>
    </w:p>
    <w:sectPr w:rsidR="009815F7" w:rsidRPr="009815F7" w:rsidSect="00D46604">
      <w:pgSz w:w="11906" w:h="16838"/>
      <w:pgMar w:top="1440" w:right="1416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189E" w:rsidRDefault="007B189E" w:rsidP="0002787F">
      <w:r>
        <w:separator/>
      </w:r>
    </w:p>
  </w:endnote>
  <w:endnote w:type="continuationSeparator" w:id="0">
    <w:p w:rsidR="007B189E" w:rsidRDefault="007B189E" w:rsidP="00027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189E" w:rsidRDefault="007B189E" w:rsidP="0002787F">
      <w:r>
        <w:separator/>
      </w:r>
    </w:p>
  </w:footnote>
  <w:footnote w:type="continuationSeparator" w:id="0">
    <w:p w:rsidR="007B189E" w:rsidRDefault="007B189E" w:rsidP="00027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C0314"/>
    <w:multiLevelType w:val="hybridMultilevel"/>
    <w:tmpl w:val="9A205432"/>
    <w:lvl w:ilvl="0" w:tplc="A38CD532">
      <w:start w:val="1"/>
      <w:numFmt w:val="decimal"/>
      <w:lvlText w:val="%1、"/>
      <w:lvlJc w:val="left"/>
      <w:pPr>
        <w:ind w:left="10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2" w:hanging="480"/>
      </w:pPr>
    </w:lvl>
    <w:lvl w:ilvl="2" w:tplc="0409001B" w:tentative="1">
      <w:start w:val="1"/>
      <w:numFmt w:val="lowerRoman"/>
      <w:lvlText w:val="%3."/>
      <w:lvlJc w:val="right"/>
      <w:pPr>
        <w:ind w:left="1722" w:hanging="480"/>
      </w:pPr>
    </w:lvl>
    <w:lvl w:ilvl="3" w:tplc="0409000F" w:tentative="1">
      <w:start w:val="1"/>
      <w:numFmt w:val="decimal"/>
      <w:lvlText w:val="%4."/>
      <w:lvlJc w:val="left"/>
      <w:pPr>
        <w:ind w:left="22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2" w:hanging="480"/>
      </w:pPr>
    </w:lvl>
    <w:lvl w:ilvl="5" w:tplc="0409001B" w:tentative="1">
      <w:start w:val="1"/>
      <w:numFmt w:val="lowerRoman"/>
      <w:lvlText w:val="%6."/>
      <w:lvlJc w:val="right"/>
      <w:pPr>
        <w:ind w:left="3162" w:hanging="480"/>
      </w:pPr>
    </w:lvl>
    <w:lvl w:ilvl="6" w:tplc="0409000F" w:tentative="1">
      <w:start w:val="1"/>
      <w:numFmt w:val="decimal"/>
      <w:lvlText w:val="%7."/>
      <w:lvlJc w:val="left"/>
      <w:pPr>
        <w:ind w:left="36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2" w:hanging="480"/>
      </w:pPr>
    </w:lvl>
    <w:lvl w:ilvl="8" w:tplc="0409001B" w:tentative="1">
      <w:start w:val="1"/>
      <w:numFmt w:val="lowerRoman"/>
      <w:lvlText w:val="%9."/>
      <w:lvlJc w:val="right"/>
      <w:pPr>
        <w:ind w:left="4602" w:hanging="480"/>
      </w:pPr>
    </w:lvl>
  </w:abstractNum>
  <w:abstractNum w:abstractNumId="1" w15:restartNumberingAfterBreak="0">
    <w:nsid w:val="4BB359BE"/>
    <w:multiLevelType w:val="hybridMultilevel"/>
    <w:tmpl w:val="A84281F8"/>
    <w:lvl w:ilvl="0" w:tplc="48A077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C122BC"/>
    <w:multiLevelType w:val="hybridMultilevel"/>
    <w:tmpl w:val="615C6874"/>
    <w:lvl w:ilvl="0" w:tplc="7B90AD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A12850"/>
    <w:multiLevelType w:val="hybridMultilevel"/>
    <w:tmpl w:val="5C4648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FAC6DC6"/>
    <w:multiLevelType w:val="hybridMultilevel"/>
    <w:tmpl w:val="8FB0B92C"/>
    <w:lvl w:ilvl="0" w:tplc="13C23D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FCD3813"/>
    <w:multiLevelType w:val="hybridMultilevel"/>
    <w:tmpl w:val="92E4AEA6"/>
    <w:lvl w:ilvl="0" w:tplc="F64433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195"/>
    <w:rsid w:val="0002787F"/>
    <w:rsid w:val="00120A4F"/>
    <w:rsid w:val="00142368"/>
    <w:rsid w:val="00385D4B"/>
    <w:rsid w:val="00396195"/>
    <w:rsid w:val="003F4E07"/>
    <w:rsid w:val="004647F3"/>
    <w:rsid w:val="005A3319"/>
    <w:rsid w:val="006C403A"/>
    <w:rsid w:val="00727128"/>
    <w:rsid w:val="00750C98"/>
    <w:rsid w:val="007B189E"/>
    <w:rsid w:val="007F44D7"/>
    <w:rsid w:val="009815F7"/>
    <w:rsid w:val="00A03B42"/>
    <w:rsid w:val="00B75E1F"/>
    <w:rsid w:val="00C2227D"/>
    <w:rsid w:val="00C232C2"/>
    <w:rsid w:val="00C35D96"/>
    <w:rsid w:val="00C3604E"/>
    <w:rsid w:val="00C57D6D"/>
    <w:rsid w:val="00CD4F90"/>
    <w:rsid w:val="00D46604"/>
    <w:rsid w:val="00E6398A"/>
    <w:rsid w:val="00FE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3707BB-7D0A-4A49-BC69-58A5E78B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5F7"/>
    <w:pPr>
      <w:ind w:leftChars="200" w:left="480"/>
    </w:pPr>
  </w:style>
  <w:style w:type="table" w:styleId="a4">
    <w:name w:val="Table Grid"/>
    <w:basedOn w:val="a1"/>
    <w:uiPriority w:val="39"/>
    <w:rsid w:val="006C4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27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2787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27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2787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劉俐良</dc:creator>
  <cp:keywords/>
  <dc:description/>
  <cp:lastModifiedBy>梅岡--志豪梅岡--志豪</cp:lastModifiedBy>
  <cp:revision>2</cp:revision>
  <cp:lastPrinted>2023-02-06T07:07:00Z</cp:lastPrinted>
  <dcterms:created xsi:type="dcterms:W3CDTF">2023-02-16T04:01:00Z</dcterms:created>
  <dcterms:modified xsi:type="dcterms:W3CDTF">2023-02-16T04:01:00Z</dcterms:modified>
</cp:coreProperties>
</file>